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2" w:rsidP="00A556E2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556E2" w:rsidP="00A556E2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556E2" w:rsidP="00A556E2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556E2" w:rsidP="00A556E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A556E2" w:rsidP="00A556E2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556E2" w:rsidP="00A556E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A556E2" w:rsidP="00A556E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№2-1578-2802/2025 по иску </w:t>
      </w:r>
      <w:r>
        <w:rPr>
          <w:sz w:val="24"/>
          <w:szCs w:val="24"/>
        </w:rPr>
        <w:t>Мисникова</w:t>
      </w:r>
      <w:r>
        <w:rPr>
          <w:sz w:val="24"/>
          <w:szCs w:val="24"/>
        </w:rPr>
        <w:t xml:space="preserve"> </w:t>
      </w:r>
      <w:r w:rsidR="003836F8">
        <w:rPr>
          <w:sz w:val="24"/>
          <w:szCs w:val="24"/>
        </w:rPr>
        <w:t>**</w:t>
      </w:r>
      <w:r w:rsidR="003836F8">
        <w:rPr>
          <w:sz w:val="24"/>
          <w:szCs w:val="24"/>
        </w:rPr>
        <w:t xml:space="preserve">* 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Югорскому фонду капитального ремонта многоквартирных домов об исключении задолженности и взыскании судебных расходах</w:t>
      </w:r>
      <w:r>
        <w:rPr>
          <w:rStyle w:val="10"/>
          <w:sz w:val="24"/>
          <w:szCs w:val="24"/>
        </w:rPr>
        <w:t xml:space="preserve">,  </w:t>
      </w:r>
    </w:p>
    <w:p w:rsidR="00A556E2" w:rsidP="00A556E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556E2" w:rsidP="00A556E2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556E2" w:rsidP="00A556E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Мисникова</w:t>
      </w:r>
      <w:r>
        <w:rPr>
          <w:sz w:val="24"/>
          <w:szCs w:val="24"/>
        </w:rPr>
        <w:t xml:space="preserve"> </w:t>
      </w:r>
      <w:r w:rsidR="003836F8">
        <w:rPr>
          <w:sz w:val="24"/>
          <w:szCs w:val="24"/>
        </w:rPr>
        <w:t>**</w:t>
      </w:r>
      <w:r w:rsidR="003836F8">
        <w:rPr>
          <w:sz w:val="24"/>
          <w:szCs w:val="24"/>
        </w:rPr>
        <w:t xml:space="preserve">* 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Югорскому фонду капитального ремонта многоквартирных домов об исключении задолженности и взыскании судебных расходах</w:t>
      </w:r>
      <w:r>
        <w:rPr>
          <w:rStyle w:val="10"/>
          <w:sz w:val="24"/>
          <w:szCs w:val="24"/>
        </w:rPr>
        <w:t xml:space="preserve"> удовлетворить.</w:t>
      </w:r>
    </w:p>
    <w:p w:rsidR="00A556E2" w:rsidP="00A556E2">
      <w:pPr>
        <w:spacing w:after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Исключить из лицевого счета №</w:t>
      </w:r>
      <w:r w:rsidR="003836F8">
        <w:rPr>
          <w:sz w:val="24"/>
          <w:szCs w:val="24"/>
        </w:rPr>
        <w:t>**</w:t>
      </w:r>
      <w:r w:rsidR="003836F8">
        <w:rPr>
          <w:sz w:val="24"/>
          <w:szCs w:val="24"/>
        </w:rPr>
        <w:t xml:space="preserve">*  </w:t>
      </w:r>
      <w:r>
        <w:rPr>
          <w:rFonts w:ascii="Times New Roman" w:hAnsi="Times New Roman"/>
          <w:bCs/>
          <w:sz w:val="24"/>
          <w:szCs w:val="24"/>
        </w:rPr>
        <w:t>жилого</w:t>
      </w:r>
      <w:r>
        <w:rPr>
          <w:rFonts w:ascii="Times New Roman" w:hAnsi="Times New Roman"/>
          <w:bCs/>
          <w:sz w:val="24"/>
          <w:szCs w:val="24"/>
        </w:rPr>
        <w:t xml:space="preserve"> помещения, расположенного по адресу: Ханты-Мансийский автономный округ – Югра, </w:t>
      </w:r>
      <w:r w:rsidR="003836F8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>задолженность по взносам, образовавшейся за период с 01.09.2014 по 15.09.2017 и пени за период с 11.10.2014 по 09.02.2020 в сумме 35168,04 рублей</w:t>
      </w:r>
    </w:p>
    <w:p w:rsidR="00A556E2" w:rsidP="00A556E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Взыскать с Югорского фонда капитального ремонта многоквартирных домов (ИНН </w:t>
      </w:r>
      <w:r w:rsidR="003836F8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 xml:space="preserve">) в пользу </w:t>
      </w:r>
      <w:r w:rsidRPr="00A556E2">
        <w:rPr>
          <w:rFonts w:ascii="Times New Roman" w:hAnsi="Times New Roman"/>
          <w:sz w:val="24"/>
          <w:szCs w:val="24"/>
        </w:rPr>
        <w:t>Мисникова</w:t>
      </w:r>
      <w:r w:rsidRPr="00A556E2">
        <w:rPr>
          <w:rFonts w:ascii="Times New Roman" w:hAnsi="Times New Roman"/>
          <w:sz w:val="24"/>
          <w:szCs w:val="24"/>
        </w:rPr>
        <w:t xml:space="preserve"> </w:t>
      </w:r>
      <w:r w:rsidR="003836F8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>государственную пошлину в размере 4000 рублей.</w:t>
      </w:r>
    </w:p>
    <w:p w:rsidR="00A556E2" w:rsidP="00A556E2">
      <w:pPr>
        <w:pStyle w:val="1"/>
        <w:widowControl/>
        <w:ind w:firstLine="567"/>
        <w:jc w:val="both"/>
        <w:rPr>
          <w:rStyle w:val="10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556E2" w:rsidP="00A556E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556E2" w:rsidP="00A556E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556E2" w:rsidP="00A556E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556E2" w:rsidP="00A556E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556E2" w:rsidP="00A556E2">
      <w:pPr>
        <w:pStyle w:val="1"/>
        <w:jc w:val="both"/>
        <w:rPr>
          <w:rStyle w:val="10"/>
          <w:sz w:val="24"/>
          <w:szCs w:val="24"/>
        </w:rPr>
      </w:pPr>
    </w:p>
    <w:p w:rsidR="00A556E2" w:rsidP="00A556E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A556E2" w:rsidP="00A556E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556E2" w:rsidP="00A556E2">
      <w:pPr>
        <w:pStyle w:val="1"/>
        <w:jc w:val="both"/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A556E2" w:rsidP="00A556E2"/>
    <w:p w:rsidR="00B92C5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F"/>
    <w:rsid w:val="003836F8"/>
    <w:rsid w:val="006D25BF"/>
    <w:rsid w:val="00A556E2"/>
    <w:rsid w:val="00B92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660492-4845-414B-B963-7C5A6D09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556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556E2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556E2"/>
  </w:style>
  <w:style w:type="paragraph" w:styleId="BalloonText">
    <w:name w:val="Balloon Text"/>
    <w:basedOn w:val="Normal"/>
    <w:link w:val="a"/>
    <w:uiPriority w:val="99"/>
    <w:semiHidden/>
    <w:unhideWhenUsed/>
    <w:rsid w:val="00A5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